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22" w:rsidRDefault="007A4D4C" w:rsidP="007A4D4C">
      <w:pPr>
        <w:shd w:val="clear" w:color="auto" w:fill="FFFFFF"/>
        <w:autoSpaceDE/>
        <w:autoSpaceDN/>
        <w:spacing w:after="150" w:line="312" w:lineRule="atLeast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7A4D4C">
        <w:rPr>
          <w:rFonts w:eastAsia="Times New Roman"/>
          <w:b/>
          <w:bCs/>
          <w:sz w:val="36"/>
          <w:szCs w:val="36"/>
        </w:rPr>
        <w:t>Антикоррупционная экспертиза</w:t>
      </w:r>
      <w:r w:rsidR="002D4E22" w:rsidRPr="002D4E22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A4D4C" w:rsidRDefault="00574467" w:rsidP="007A4D4C">
      <w:pPr>
        <w:shd w:val="clear" w:color="auto" w:fill="FFFFFF"/>
        <w:autoSpaceDE/>
        <w:autoSpaceDN/>
        <w:spacing w:after="150" w:line="312" w:lineRule="atLeast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574467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нормативных правовых актов и проектов нормативных правовых актов </w:t>
      </w:r>
      <w:r w:rsidR="002D4E22">
        <w:rPr>
          <w:rFonts w:eastAsia="Times New Roman"/>
          <w:b/>
          <w:bCs/>
          <w:sz w:val="28"/>
          <w:szCs w:val="28"/>
          <w:bdr w:val="none" w:sz="0" w:space="0" w:color="auto" w:frame="1"/>
        </w:rPr>
        <w:t>Собрания депутатов МО «Котлас»</w:t>
      </w:r>
    </w:p>
    <w:p w:rsidR="002D4E22" w:rsidRPr="002D4E22" w:rsidRDefault="002D4E22" w:rsidP="007A4D4C">
      <w:pPr>
        <w:shd w:val="clear" w:color="auto" w:fill="FFFFFF"/>
        <w:autoSpaceDE/>
        <w:autoSpaceDN/>
        <w:spacing w:after="150" w:line="312" w:lineRule="atLeast"/>
        <w:jc w:val="center"/>
        <w:textAlignment w:val="baseline"/>
        <w:outlineLvl w:val="2"/>
        <w:rPr>
          <w:rFonts w:eastAsia="Times New Roman"/>
          <w:b/>
          <w:bCs/>
          <w:sz w:val="16"/>
          <w:szCs w:val="16"/>
        </w:rPr>
      </w:pPr>
    </w:p>
    <w:p w:rsidR="00BD4E9D" w:rsidRDefault="008717AB" w:rsidP="007A4D4C">
      <w:pPr>
        <w:shd w:val="clear" w:color="auto" w:fill="FFFFFF"/>
        <w:autoSpaceDE/>
        <w:autoSpaceDN/>
        <w:spacing w:after="300" w:line="398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Pr="008717AB">
        <w:rPr>
          <w:rFonts w:eastAsia="Times New Roman"/>
          <w:sz w:val="28"/>
          <w:szCs w:val="28"/>
        </w:rPr>
        <w:t xml:space="preserve">нтикоррупционная экспертиза </w:t>
      </w:r>
      <w:r w:rsidR="00574467" w:rsidRPr="00574467">
        <w:rPr>
          <w:rFonts w:eastAsia="Times New Roman"/>
          <w:sz w:val="28"/>
          <w:szCs w:val="28"/>
        </w:rPr>
        <w:t xml:space="preserve">экспертизе нормативных правовых актов и проектов нормативных правовых актов </w:t>
      </w:r>
      <w:r w:rsidRPr="008717AB">
        <w:rPr>
          <w:rFonts w:eastAsia="Times New Roman"/>
          <w:sz w:val="28"/>
          <w:szCs w:val="28"/>
        </w:rPr>
        <w:t xml:space="preserve">- специальное исследование по выявлению и описанию </w:t>
      </w:r>
      <w:proofErr w:type="spellStart"/>
      <w:r w:rsidRPr="008717AB">
        <w:rPr>
          <w:rFonts w:eastAsia="Times New Roman"/>
          <w:sz w:val="28"/>
          <w:szCs w:val="28"/>
        </w:rPr>
        <w:t>коррупциогенных</w:t>
      </w:r>
      <w:proofErr w:type="spellEnd"/>
      <w:r w:rsidRPr="008717AB">
        <w:rPr>
          <w:rFonts w:eastAsia="Times New Roman"/>
          <w:sz w:val="28"/>
          <w:szCs w:val="28"/>
        </w:rPr>
        <w:t xml:space="preserve"> факторов, содержащихся в </w:t>
      </w:r>
      <w:r w:rsidR="00574467" w:rsidRPr="00574467">
        <w:rPr>
          <w:rFonts w:eastAsia="Times New Roman"/>
          <w:sz w:val="28"/>
          <w:szCs w:val="28"/>
        </w:rPr>
        <w:t>нормативных правовых акт</w:t>
      </w:r>
      <w:r w:rsidR="00574467">
        <w:rPr>
          <w:rFonts w:eastAsia="Times New Roman"/>
          <w:sz w:val="28"/>
          <w:szCs w:val="28"/>
        </w:rPr>
        <w:t>ах</w:t>
      </w:r>
      <w:r w:rsidR="00574467" w:rsidRPr="00574467">
        <w:rPr>
          <w:rFonts w:eastAsia="Times New Roman"/>
          <w:sz w:val="28"/>
          <w:szCs w:val="28"/>
        </w:rPr>
        <w:t xml:space="preserve"> и проект</w:t>
      </w:r>
      <w:r w:rsidR="00574467">
        <w:rPr>
          <w:rFonts w:eastAsia="Times New Roman"/>
          <w:sz w:val="28"/>
          <w:szCs w:val="28"/>
        </w:rPr>
        <w:t>ах</w:t>
      </w:r>
      <w:r w:rsidR="00574467" w:rsidRPr="00574467">
        <w:rPr>
          <w:rFonts w:eastAsia="Times New Roman"/>
          <w:sz w:val="28"/>
          <w:szCs w:val="28"/>
        </w:rPr>
        <w:t xml:space="preserve"> нормативных правовых актов</w:t>
      </w:r>
      <w:r w:rsidRPr="008717AB">
        <w:rPr>
          <w:rFonts w:eastAsia="Times New Roman"/>
          <w:sz w:val="28"/>
          <w:szCs w:val="28"/>
        </w:rPr>
        <w:t>, а также разработка рекомендаций, направленных на их устранение</w:t>
      </w:r>
      <w:r w:rsidR="00BD4E9D">
        <w:rPr>
          <w:rFonts w:eastAsia="Times New Roman"/>
          <w:sz w:val="28"/>
          <w:szCs w:val="28"/>
        </w:rPr>
        <w:t>.</w:t>
      </w:r>
    </w:p>
    <w:p w:rsidR="00BD4E9D" w:rsidRPr="008717AB" w:rsidRDefault="00BD4E9D" w:rsidP="00BD4E9D">
      <w:pPr>
        <w:shd w:val="clear" w:color="auto" w:fill="FFFFFF"/>
        <w:autoSpaceDE/>
        <w:autoSpaceDN/>
        <w:spacing w:after="300" w:line="398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Pr="008717AB">
        <w:rPr>
          <w:rFonts w:eastAsia="Times New Roman"/>
          <w:sz w:val="28"/>
          <w:szCs w:val="28"/>
        </w:rPr>
        <w:t xml:space="preserve">нтикоррупционная экспертиза </w:t>
      </w:r>
      <w:bookmarkStart w:id="0" w:name="_GoBack"/>
      <w:bookmarkEnd w:id="0"/>
      <w:r w:rsidR="00574467" w:rsidRPr="00574467">
        <w:rPr>
          <w:rFonts w:eastAsia="Times New Roman"/>
          <w:sz w:val="28"/>
          <w:szCs w:val="28"/>
        </w:rPr>
        <w:t xml:space="preserve">нормативных правовых актов и проектов нормативных правовых актов </w:t>
      </w:r>
      <w:r w:rsidRPr="008717AB">
        <w:rPr>
          <w:rFonts w:eastAsia="Times New Roman"/>
          <w:sz w:val="28"/>
          <w:szCs w:val="28"/>
        </w:rPr>
        <w:t>проводится</w:t>
      </w:r>
      <w:r>
        <w:rPr>
          <w:rFonts w:eastAsia="Times New Roman"/>
          <w:sz w:val="28"/>
          <w:szCs w:val="28"/>
        </w:rPr>
        <w:t xml:space="preserve"> в</w:t>
      </w:r>
      <w:r w:rsidRPr="008717AB">
        <w:rPr>
          <w:rFonts w:eastAsia="Times New Roman"/>
          <w:sz w:val="28"/>
          <w:szCs w:val="28"/>
        </w:rPr>
        <w:t xml:space="preserve"> целях предупреждения включения в решения положений, способствующих созданию условий для проявления коррупции, выявления и </w:t>
      </w:r>
    </w:p>
    <w:p w:rsidR="008717AB" w:rsidRPr="008717AB" w:rsidRDefault="008717AB" w:rsidP="00BD4E9D">
      <w:pPr>
        <w:shd w:val="clear" w:color="auto" w:fill="FFFFFF"/>
        <w:autoSpaceDE/>
        <w:autoSpaceDN/>
        <w:spacing w:after="300" w:line="398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8717AB">
        <w:rPr>
          <w:rFonts w:eastAsia="Times New Roman"/>
          <w:sz w:val="28"/>
          <w:szCs w:val="28"/>
        </w:rPr>
        <w:t>Порядок проведения антикоррупционной экспертизы муниципальными служащими контрольно-правового отдела Аппарата Собрания определ</w:t>
      </w:r>
      <w:r w:rsidR="00BD4E9D">
        <w:rPr>
          <w:rFonts w:eastAsia="Times New Roman"/>
          <w:sz w:val="28"/>
          <w:szCs w:val="28"/>
        </w:rPr>
        <w:t xml:space="preserve">ен </w:t>
      </w:r>
      <w:r w:rsidRPr="008717AB">
        <w:rPr>
          <w:rFonts w:eastAsia="Times New Roman"/>
          <w:sz w:val="28"/>
          <w:szCs w:val="28"/>
        </w:rPr>
        <w:t>распоряжением Председателя Собрания.</w:t>
      </w:r>
    </w:p>
    <w:p w:rsidR="007A4D4C" w:rsidRPr="007A4D4C" w:rsidRDefault="00BD4E9D" w:rsidP="008717AB">
      <w:pPr>
        <w:shd w:val="clear" w:color="auto" w:fill="FFFFFF"/>
        <w:autoSpaceDE/>
        <w:autoSpaceDN/>
        <w:spacing w:after="300" w:line="398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D4E22">
        <w:rPr>
          <w:rFonts w:eastAsia="Times New Roman"/>
          <w:sz w:val="28"/>
          <w:szCs w:val="28"/>
        </w:rPr>
        <w:t xml:space="preserve"> </w:t>
      </w:r>
    </w:p>
    <w:sectPr w:rsidR="007A4D4C" w:rsidRPr="007A4D4C" w:rsidSect="00BD4E9D">
      <w:pgSz w:w="11906" w:h="16838"/>
      <w:pgMar w:top="993" w:right="850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4C"/>
    <w:rsid w:val="00035374"/>
    <w:rsid w:val="00266749"/>
    <w:rsid w:val="002D4E22"/>
    <w:rsid w:val="00574467"/>
    <w:rsid w:val="007A4D4C"/>
    <w:rsid w:val="008717AB"/>
    <w:rsid w:val="00A03DAF"/>
    <w:rsid w:val="00BB6931"/>
    <w:rsid w:val="00B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5EFB"/>
  <w15:chartTrackingRefBased/>
  <w15:docId w15:val="{C32BB51F-7B19-4529-96DC-F74C5094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74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9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2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Бардачева Ольга</dc:creator>
  <cp:keywords/>
  <dc:description/>
  <cp:lastModifiedBy>Бардачева Ольга</cp:lastModifiedBy>
  <cp:revision>4</cp:revision>
  <dcterms:created xsi:type="dcterms:W3CDTF">2019-07-01T13:02:00Z</dcterms:created>
  <dcterms:modified xsi:type="dcterms:W3CDTF">2019-07-01T13:42:00Z</dcterms:modified>
</cp:coreProperties>
</file>